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EA" w:rsidRDefault="00B61604" w:rsidP="00B61604">
      <w:pPr>
        <w:jc w:val="center"/>
        <w:rPr>
          <w:sz w:val="32"/>
          <w:szCs w:val="32"/>
        </w:rPr>
      </w:pPr>
      <w:r w:rsidRPr="00B61604">
        <w:rPr>
          <w:rFonts w:hint="eastAsia"/>
          <w:sz w:val="32"/>
          <w:szCs w:val="32"/>
        </w:rPr>
        <w:t>参加者　健康調査票（感染防止対策）</w:t>
      </w:r>
    </w:p>
    <w:p w:rsidR="00B61604" w:rsidRDefault="00CF12F4" w:rsidP="00B6160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Pr="00CF12F4">
        <w:rPr>
          <w:rFonts w:hint="eastAsia"/>
          <w:b/>
          <w:sz w:val="24"/>
          <w:szCs w:val="24"/>
        </w:rPr>
        <w:t>※マンデーナイト※</w:t>
      </w:r>
    </w:p>
    <w:p w:rsidR="00B61604" w:rsidRDefault="00B61604" w:rsidP="00B61604">
      <w:pPr>
        <w:jc w:val="right"/>
        <w:rPr>
          <w:sz w:val="24"/>
          <w:szCs w:val="24"/>
          <w:u w:val="single"/>
        </w:rPr>
      </w:pPr>
      <w:r w:rsidRPr="00B61604">
        <w:rPr>
          <w:rFonts w:hint="eastAsia"/>
          <w:sz w:val="24"/>
          <w:szCs w:val="24"/>
          <w:u w:val="single"/>
        </w:rPr>
        <w:t>実施日　　　年　　月　　日</w:t>
      </w:r>
    </w:p>
    <w:p w:rsidR="00B61604" w:rsidRPr="00CF12F4" w:rsidRDefault="00B61604" w:rsidP="00B61604">
      <w:pPr>
        <w:jc w:val="left"/>
        <w:rPr>
          <w:b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46"/>
        <w:gridCol w:w="3684"/>
        <w:gridCol w:w="1277"/>
        <w:gridCol w:w="2977"/>
      </w:tblGrid>
      <w:tr w:rsidR="00B61604" w:rsidTr="008A4AF7">
        <w:trPr>
          <w:trHeight w:val="881"/>
        </w:trPr>
        <w:tc>
          <w:tcPr>
            <w:tcW w:w="846" w:type="dxa"/>
            <w:vAlign w:val="center"/>
          </w:tcPr>
          <w:p w:rsidR="00B61604" w:rsidRPr="00B61604" w:rsidRDefault="00B61604" w:rsidP="00B61604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84" w:type="dxa"/>
          </w:tcPr>
          <w:p w:rsidR="00B61604" w:rsidRPr="00B61604" w:rsidRDefault="00B61604" w:rsidP="00B616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61604" w:rsidRPr="00B61604" w:rsidRDefault="00B61604" w:rsidP="00B61604">
            <w:pPr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977" w:type="dxa"/>
            <w:vAlign w:val="center"/>
          </w:tcPr>
          <w:p w:rsidR="00B61604" w:rsidRPr="00B61604" w:rsidRDefault="00B61604" w:rsidP="00B61604">
            <w:pPr>
              <w:jc w:val="right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 xml:space="preserve">　　　　　　　　才</w:t>
            </w:r>
          </w:p>
        </w:tc>
        <w:bookmarkStart w:id="0" w:name="_GoBack"/>
        <w:bookmarkEnd w:id="0"/>
      </w:tr>
      <w:tr w:rsidR="008A4AF7" w:rsidTr="008A4AF7">
        <w:trPr>
          <w:trHeight w:val="976"/>
        </w:trPr>
        <w:tc>
          <w:tcPr>
            <w:tcW w:w="846" w:type="dxa"/>
            <w:vMerge w:val="restart"/>
            <w:vAlign w:val="center"/>
          </w:tcPr>
          <w:p w:rsidR="008A4AF7" w:rsidRPr="00B61604" w:rsidRDefault="008A4AF7" w:rsidP="00B61604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684" w:type="dxa"/>
            <w:vMerge w:val="restart"/>
          </w:tcPr>
          <w:p w:rsidR="008A4AF7" w:rsidRPr="00B61604" w:rsidRDefault="008A4AF7" w:rsidP="00B61604">
            <w:pPr>
              <w:jc w:val="left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〒</w:t>
            </w:r>
          </w:p>
          <w:p w:rsidR="008A4AF7" w:rsidRPr="00B61604" w:rsidRDefault="008A4AF7" w:rsidP="00B616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8A4AF7" w:rsidRPr="00B61604" w:rsidRDefault="008A4AF7" w:rsidP="00B61604">
            <w:pPr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</w:tcPr>
          <w:p w:rsidR="008A4AF7" w:rsidRDefault="008A4AF7" w:rsidP="00B61604">
            <w:pPr>
              <w:jc w:val="left"/>
              <w:rPr>
                <w:sz w:val="24"/>
                <w:szCs w:val="24"/>
              </w:rPr>
            </w:pPr>
          </w:p>
          <w:p w:rsidR="008A4AF7" w:rsidRPr="00B61604" w:rsidRDefault="008A4AF7" w:rsidP="00B61604">
            <w:pPr>
              <w:jc w:val="left"/>
              <w:rPr>
                <w:sz w:val="24"/>
                <w:szCs w:val="24"/>
              </w:rPr>
            </w:pPr>
          </w:p>
        </w:tc>
      </w:tr>
      <w:tr w:rsidR="008A4AF7" w:rsidTr="008A4AF7">
        <w:trPr>
          <w:trHeight w:val="976"/>
        </w:trPr>
        <w:tc>
          <w:tcPr>
            <w:tcW w:w="846" w:type="dxa"/>
            <w:vMerge/>
            <w:vAlign w:val="center"/>
          </w:tcPr>
          <w:p w:rsidR="008A4AF7" w:rsidRPr="00083E8B" w:rsidRDefault="008A4AF7" w:rsidP="00B6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vAlign w:val="center"/>
          </w:tcPr>
          <w:p w:rsidR="008A4AF7" w:rsidRPr="00B61604" w:rsidRDefault="008A4AF7" w:rsidP="00945DC1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AF7" w:rsidRDefault="008A4AF7" w:rsidP="00B61604">
            <w:pPr>
              <w:jc w:val="left"/>
              <w:rPr>
                <w:sz w:val="20"/>
                <w:szCs w:val="20"/>
              </w:rPr>
            </w:pPr>
            <w:r w:rsidRPr="00083E8B">
              <w:rPr>
                <w:rFonts w:hint="eastAsia"/>
                <w:sz w:val="20"/>
                <w:szCs w:val="20"/>
              </w:rPr>
              <w:t>本日の</w:t>
            </w:r>
          </w:p>
          <w:p w:rsidR="008A4AF7" w:rsidRDefault="008A4AF7" w:rsidP="008A4AF7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083E8B"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AF7" w:rsidRDefault="008A4AF7" w:rsidP="008A4AF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</w:tbl>
    <w:p w:rsidR="00B61604" w:rsidRDefault="00B61604" w:rsidP="00B61604">
      <w:pPr>
        <w:jc w:val="left"/>
        <w:rPr>
          <w:sz w:val="24"/>
          <w:szCs w:val="24"/>
          <w:u w:val="single"/>
        </w:rPr>
      </w:pPr>
    </w:p>
    <w:p w:rsidR="00B61604" w:rsidRPr="00440934" w:rsidRDefault="00B61604" w:rsidP="00B61604">
      <w:pPr>
        <w:jc w:val="left"/>
        <w:rPr>
          <w:sz w:val="22"/>
        </w:rPr>
      </w:pPr>
      <w:r w:rsidRPr="00440934">
        <w:rPr>
          <w:rFonts w:hint="eastAsia"/>
          <w:sz w:val="22"/>
        </w:rPr>
        <w:t>※</w:t>
      </w:r>
      <w:r w:rsidR="00440934" w:rsidRPr="00440934">
        <w:rPr>
          <w:rFonts w:hint="eastAsia"/>
          <w:sz w:val="22"/>
        </w:rPr>
        <w:t>最近２週間における、以下の</w:t>
      </w:r>
      <w:r w:rsidRPr="00440934">
        <w:rPr>
          <w:rFonts w:hint="eastAsia"/>
          <w:sz w:val="22"/>
        </w:rPr>
        <w:t>事項について</w:t>
      </w:r>
      <w:r w:rsidR="00945DC1" w:rsidRPr="00440934">
        <w:rPr>
          <w:rFonts w:hint="eastAsia"/>
          <w:sz w:val="22"/>
        </w:rPr>
        <w:t>、該当する方に〇印を</w:t>
      </w:r>
      <w:r w:rsidRPr="00440934">
        <w:rPr>
          <w:rFonts w:hint="eastAsia"/>
          <w:sz w:val="22"/>
        </w:rPr>
        <w:t>ご記入ください。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6941"/>
        <w:gridCol w:w="1843"/>
      </w:tblGrid>
      <w:tr w:rsidR="00B61604" w:rsidTr="008A4AF7">
        <w:trPr>
          <w:trHeight w:val="567"/>
        </w:trPr>
        <w:tc>
          <w:tcPr>
            <w:tcW w:w="6941" w:type="dxa"/>
            <w:vAlign w:val="center"/>
          </w:tcPr>
          <w:p w:rsidR="00B61604" w:rsidRDefault="00945DC1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平熱を超える発熱（おおむね</w:t>
            </w:r>
            <w:r>
              <w:rPr>
                <w:rFonts w:hint="eastAsia"/>
                <w:sz w:val="24"/>
                <w:szCs w:val="24"/>
              </w:rPr>
              <w:t>37.5</w:t>
            </w:r>
            <w:r>
              <w:rPr>
                <w:rFonts w:hint="eastAsia"/>
                <w:sz w:val="24"/>
                <w:szCs w:val="24"/>
              </w:rPr>
              <w:t>℃以上）</w:t>
            </w:r>
          </w:p>
        </w:tc>
        <w:tc>
          <w:tcPr>
            <w:tcW w:w="1843" w:type="dxa"/>
            <w:vAlign w:val="center"/>
          </w:tcPr>
          <w:p w:rsidR="00B61604" w:rsidRDefault="00945DC1" w:rsidP="00945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:rsidTr="008A4AF7">
        <w:trPr>
          <w:trHeight w:val="567"/>
        </w:trPr>
        <w:tc>
          <w:tcPr>
            <w:tcW w:w="6941" w:type="dxa"/>
            <w:vAlign w:val="center"/>
          </w:tcPr>
          <w:p w:rsidR="00945DC1" w:rsidRDefault="00945DC1" w:rsidP="00945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C1" w:rsidRPr="00945DC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せき</w:t>
                  </w:r>
                </w:rt>
                <w:rubyBase>
                  <w:r w:rsidR="00945DC1">
                    <w:rPr>
                      <w:rFonts w:hint="eastAsia"/>
                      <w:sz w:val="24"/>
                      <w:szCs w:val="24"/>
                    </w:rPr>
                    <w:t>咳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や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C1" w:rsidRPr="00945DC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のど</w:t>
                  </w:r>
                </w:rt>
                <w:rubyBase>
                  <w:r w:rsidR="00945DC1">
                    <w:rPr>
                      <w:rFonts w:hint="eastAsia"/>
                      <w:sz w:val="24"/>
                      <w:szCs w:val="24"/>
                    </w:rPr>
                    <w:t>喉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の痛みなどの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C1" w:rsidRPr="00945DC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かぜ</w:t>
                  </w:r>
                </w:rt>
                <w:rubyBase>
                  <w:r w:rsidR="00945DC1">
                    <w:rPr>
                      <w:rFonts w:hint="eastAsia"/>
                      <w:sz w:val="24"/>
                      <w:szCs w:val="24"/>
                    </w:rPr>
                    <w:t>風邪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の症状</w:t>
            </w:r>
          </w:p>
        </w:tc>
        <w:tc>
          <w:tcPr>
            <w:tcW w:w="1843" w:type="dxa"/>
            <w:vAlign w:val="center"/>
          </w:tcPr>
          <w:p w:rsidR="00945DC1" w:rsidRDefault="00945DC1" w:rsidP="008965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:rsidTr="008A4AF7">
        <w:trPr>
          <w:trHeight w:val="567"/>
        </w:trPr>
        <w:tc>
          <w:tcPr>
            <w:tcW w:w="6941" w:type="dxa"/>
            <w:vAlign w:val="center"/>
          </w:tcPr>
          <w:p w:rsidR="00945DC1" w:rsidRDefault="00896512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からだの</w:t>
            </w:r>
            <w:r w:rsidR="00945DC1">
              <w:rPr>
                <w:rFonts w:hint="eastAsia"/>
                <w:sz w:val="24"/>
                <w:szCs w:val="24"/>
              </w:rPr>
              <w:t>だるさ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945DC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C1" w:rsidRPr="00945DC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けんたいかん</w:t>
                  </w:r>
                </w:rt>
                <w:rubyBase>
                  <w:r w:rsidR="00945DC1">
                    <w:rPr>
                      <w:rFonts w:hint="eastAsia"/>
                      <w:sz w:val="24"/>
                      <w:szCs w:val="24"/>
                    </w:rPr>
                    <w:t>倦怠感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:rsidTr="008A4AF7">
        <w:trPr>
          <w:trHeight w:val="567"/>
        </w:trPr>
        <w:tc>
          <w:tcPr>
            <w:tcW w:w="6941" w:type="dxa"/>
            <w:vAlign w:val="center"/>
          </w:tcPr>
          <w:p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息苦しさ（呼吸が困難）</w:t>
            </w:r>
          </w:p>
        </w:tc>
        <w:tc>
          <w:tcPr>
            <w:tcW w:w="1843" w:type="dxa"/>
            <w:vAlign w:val="center"/>
          </w:tcPr>
          <w:p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Tr="008A4AF7">
        <w:trPr>
          <w:trHeight w:val="567"/>
        </w:trPr>
        <w:tc>
          <w:tcPr>
            <w:tcW w:w="6941" w:type="dxa"/>
            <w:vAlign w:val="center"/>
          </w:tcPr>
          <w:p w:rsidR="00945DC1" w:rsidRDefault="00945DC1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臭覚の</w:t>
            </w:r>
            <w:r w:rsidR="00896512">
              <w:rPr>
                <w:rFonts w:hint="eastAsia"/>
                <w:sz w:val="24"/>
                <w:szCs w:val="24"/>
              </w:rPr>
              <w:t>異常</w:t>
            </w:r>
          </w:p>
        </w:tc>
        <w:tc>
          <w:tcPr>
            <w:tcW w:w="1843" w:type="dxa"/>
            <w:vAlign w:val="center"/>
          </w:tcPr>
          <w:p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:rsidTr="008A4AF7">
        <w:trPr>
          <w:trHeight w:val="567"/>
        </w:trPr>
        <w:tc>
          <w:tcPr>
            <w:tcW w:w="6941" w:type="dxa"/>
            <w:vAlign w:val="center"/>
          </w:tcPr>
          <w:p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味覚の異常</w:t>
            </w:r>
          </w:p>
        </w:tc>
        <w:tc>
          <w:tcPr>
            <w:tcW w:w="1843" w:type="dxa"/>
            <w:vAlign w:val="center"/>
          </w:tcPr>
          <w:p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Tr="008A4AF7">
        <w:trPr>
          <w:trHeight w:val="567"/>
        </w:trPr>
        <w:tc>
          <w:tcPr>
            <w:tcW w:w="6941" w:type="dxa"/>
            <w:vAlign w:val="center"/>
          </w:tcPr>
          <w:p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体が重く感じる</w:t>
            </w:r>
          </w:p>
        </w:tc>
        <w:tc>
          <w:tcPr>
            <w:tcW w:w="1843" w:type="dxa"/>
            <w:vAlign w:val="center"/>
          </w:tcPr>
          <w:p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Tr="008A4AF7">
        <w:trPr>
          <w:trHeight w:val="567"/>
        </w:trPr>
        <w:tc>
          <w:tcPr>
            <w:tcW w:w="6941" w:type="dxa"/>
            <w:vAlign w:val="center"/>
          </w:tcPr>
          <w:p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最近、疲れやすい</w:t>
            </w:r>
          </w:p>
        </w:tc>
        <w:tc>
          <w:tcPr>
            <w:tcW w:w="1843" w:type="dxa"/>
            <w:vAlign w:val="center"/>
          </w:tcPr>
          <w:p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Tr="008A4AF7">
        <w:trPr>
          <w:trHeight w:val="567"/>
        </w:trPr>
        <w:tc>
          <w:tcPr>
            <w:tcW w:w="6941" w:type="dxa"/>
            <w:vAlign w:val="center"/>
          </w:tcPr>
          <w:p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新型コロナウイルス感染症陽性とされた方との濃厚接触</w:t>
            </w:r>
          </w:p>
        </w:tc>
        <w:tc>
          <w:tcPr>
            <w:tcW w:w="1843" w:type="dxa"/>
            <w:vAlign w:val="center"/>
          </w:tcPr>
          <w:p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Tr="008A4AF7">
        <w:trPr>
          <w:trHeight w:val="567"/>
        </w:trPr>
        <w:tc>
          <w:tcPr>
            <w:tcW w:w="6941" w:type="dxa"/>
            <w:vAlign w:val="center"/>
          </w:tcPr>
          <w:p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同居家族や身近な知人に感染の疑われる方がいる</w:t>
            </w:r>
          </w:p>
        </w:tc>
        <w:tc>
          <w:tcPr>
            <w:tcW w:w="1843" w:type="dxa"/>
            <w:vAlign w:val="center"/>
          </w:tcPr>
          <w:p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Tr="008A4AF7">
        <w:trPr>
          <w:trHeight w:val="567"/>
        </w:trPr>
        <w:tc>
          <w:tcPr>
            <w:tcW w:w="6941" w:type="dxa"/>
            <w:vAlign w:val="center"/>
          </w:tcPr>
          <w:p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政府から入国制限、入国後の観察期間を必要とされている国、地域</w:t>
            </w:r>
            <w:r w:rsidR="00083E8B">
              <w:rPr>
                <w:rFonts w:hint="eastAsia"/>
                <w:sz w:val="24"/>
                <w:szCs w:val="24"/>
              </w:rPr>
              <w:t>への渡航歴</w:t>
            </w:r>
            <w:r w:rsidR="008A4AF7">
              <w:rPr>
                <w:rFonts w:hint="eastAsia"/>
                <w:sz w:val="24"/>
                <w:szCs w:val="24"/>
              </w:rPr>
              <w:t>（最近１４日以内）</w:t>
            </w:r>
          </w:p>
        </w:tc>
        <w:tc>
          <w:tcPr>
            <w:tcW w:w="1843" w:type="dxa"/>
            <w:vAlign w:val="center"/>
          </w:tcPr>
          <w:p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Tr="008A4AF7">
        <w:trPr>
          <w:trHeight w:val="567"/>
        </w:trPr>
        <w:tc>
          <w:tcPr>
            <w:tcW w:w="6941" w:type="dxa"/>
            <w:vAlign w:val="center"/>
          </w:tcPr>
          <w:p w:rsidR="00945DC1" w:rsidRDefault="00083E8B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上記該当者との濃厚接触</w:t>
            </w:r>
          </w:p>
        </w:tc>
        <w:tc>
          <w:tcPr>
            <w:tcW w:w="1843" w:type="dxa"/>
            <w:vAlign w:val="center"/>
          </w:tcPr>
          <w:p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</w:tbl>
    <w:p w:rsidR="00B61604" w:rsidRDefault="00083E8B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＊ご記入いただいた個人情報は取り扱いに十分注意</w:t>
      </w:r>
      <w:r w:rsidR="008A4AF7">
        <w:rPr>
          <w:rFonts w:hint="eastAsia"/>
          <w:sz w:val="24"/>
          <w:szCs w:val="24"/>
        </w:rPr>
        <w:t>させていただきます。</w:t>
      </w:r>
    </w:p>
    <w:p w:rsidR="00083E8B" w:rsidRDefault="00083E8B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＊この調査票は最低１ｹ月間は保管させていただきます。</w:t>
      </w:r>
    </w:p>
    <w:p w:rsidR="00083E8B" w:rsidRPr="00B61604" w:rsidRDefault="00083E8B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846F5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（公社）滋賀県サッカー協会</w:t>
      </w:r>
    </w:p>
    <w:sectPr w:rsidR="00083E8B" w:rsidRPr="00B61604" w:rsidSect="008A4AF7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04"/>
    <w:rsid w:val="000264EA"/>
    <w:rsid w:val="00083E8B"/>
    <w:rsid w:val="00440934"/>
    <w:rsid w:val="00846F53"/>
    <w:rsid w:val="00896512"/>
    <w:rsid w:val="008A4AF7"/>
    <w:rsid w:val="00945DC1"/>
    <w:rsid w:val="00B61604"/>
    <w:rsid w:val="00C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DF41E-4EF3-4740-AA75-C6B9E69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4A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shigama@outlook.jp</dc:creator>
  <cp:keywords/>
  <dc:description/>
  <cp:lastModifiedBy>shigama@outlook.jp</cp:lastModifiedBy>
  <cp:revision>3</cp:revision>
  <cp:lastPrinted>2020-05-18T02:01:00Z</cp:lastPrinted>
  <dcterms:created xsi:type="dcterms:W3CDTF">2020-05-18T01:10:00Z</dcterms:created>
  <dcterms:modified xsi:type="dcterms:W3CDTF">2020-05-27T06:19:00Z</dcterms:modified>
</cp:coreProperties>
</file>